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上海震旦职业学院</w:t>
      </w:r>
    </w:p>
    <w:p>
      <w:pPr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年三校生专业技能（素描）考试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纲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（一）《素描》考试的基本目的是考核学生观察和表现对象的造型能力，要求学生具备良好的绘画造型能力，即对物象形体的描绘、概括和表现能力。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（二）考核重点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1、构图组织能力，画面均衡、和谐。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2、造型表现能力，具备表现物象的形体、比例、结构、明暗、空间等关系的能力。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3、结构分析与概括能力，理解物象造型的结构和空间关系。使画面具有一定的形式美感。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二、考试内容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石膏头像写生（试卷尺寸：</w:t>
      </w: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4开铅画纸</w:t>
      </w: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三、考试时间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90分钟。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四、考生画具准备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除画板、画架、画凳、画纸外，其余绘画用品，请考生自备。</w:t>
      </w:r>
    </w:p>
    <w:p>
      <w:pPr>
        <w:spacing w:line="400" w:lineRule="exact"/>
        <w:ind w:firstLine="560" w:firstLineChars="200"/>
        <w:rPr>
          <w:rFonts w:hint="eastAsia" w:ascii="宋体" w:hAnsi="宋体" w:eastAsia="宋体" w:cs="Arial"/>
          <w:color w:val="333333"/>
          <w:kern w:val="0"/>
          <w:sz w:val="28"/>
          <w:szCs w:val="28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jc w:val="center"/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上海震旦职业学院</w:t>
      </w:r>
    </w:p>
    <w:p>
      <w:pPr>
        <w:spacing w:line="400" w:lineRule="exact"/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年三校生专业技能考试考纲（色彩）</w:t>
      </w:r>
    </w:p>
    <w:p>
      <w:pPr>
        <w:spacing w:line="400" w:lineRule="exact"/>
        <w:ind w:firstLine="420" w:firstLineChars="200"/>
        <w:rPr>
          <w:rFonts w:hint="eastAsia"/>
        </w:rPr>
      </w:pPr>
    </w:p>
    <w:p>
      <w:pPr>
        <w:spacing w:line="480" w:lineRule="exact"/>
        <w:rPr>
          <w:rFonts w:hint="eastAsia" w:ascii="华文中宋" w:hAnsi="华文中宋" w:eastAsia="华文中宋"/>
          <w:b/>
          <w:sz w:val="28"/>
          <w:szCs w:val="28"/>
        </w:rPr>
      </w:pPr>
      <w:r>
        <w:rPr>
          <w:rFonts w:ascii="华文中宋" w:hAnsi="华文中宋" w:eastAsia="华文中宋" w:cs="Arial"/>
          <w:b/>
          <w:color w:val="333333"/>
          <w:kern w:val="0"/>
          <w:sz w:val="28"/>
          <w:szCs w:val="28"/>
        </w:rPr>
        <w:t>一、 </w:t>
      </w: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考核目标</w:t>
      </w:r>
    </w:p>
    <w:p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（一）《色彩》考试的基本目的是考核学生观察和表现对象的色彩能力，要求学生具备良好的写实绘画能力，即对物象的造型与色彩的描绘、概括和表现能力。</w:t>
      </w:r>
    </w:p>
    <w:p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（二）考核重点</w:t>
      </w:r>
    </w:p>
    <w:p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1、构图组织能力，画面均衡、和谐。</w:t>
      </w:r>
    </w:p>
    <w:p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2、生动地塑造所描绘的对象，具备客观表现物体造型、色相、明暗、冷暖、空间、主次等色彩关系的能力，有扎实的绘画基本功。</w:t>
      </w:r>
    </w:p>
    <w:p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3、色彩关系和谐，有整体色调感，具有一定的形式美感。</w:t>
      </w:r>
    </w:p>
    <w:p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二、考试内容</w:t>
      </w:r>
    </w:p>
    <w:p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水粉静物写生（试卷尺寸：</w:t>
      </w:r>
      <w:r>
        <w:rPr>
          <w:rFonts w:ascii="Arial" w:hAnsi="Arial" w:eastAsia="宋体" w:cs="Arial"/>
          <w:color w:val="333333"/>
          <w:kern w:val="0"/>
          <w:sz w:val="28"/>
          <w:szCs w:val="28"/>
        </w:rPr>
        <w:t>4开铅画纸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）。</w:t>
      </w:r>
    </w:p>
    <w:p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三、考试时间：</w:t>
      </w:r>
    </w:p>
    <w:p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90分钟。</w:t>
      </w:r>
    </w:p>
    <w:p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四、考生画具准备</w:t>
      </w:r>
    </w:p>
    <w:p>
      <w:pPr>
        <w:spacing w:line="480" w:lineRule="exact"/>
        <w:ind w:firstLine="560" w:firstLineChars="200"/>
        <w:rPr>
          <w:rFonts w:ascii="Arial" w:hAnsi="Arial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除画板、画架、画凳、画纸外，其余绘画用品，请考生自备。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A3Y2FjZTc4Y2ZjMGRkYzg1NzllNTc1OTc4MWMifQ=="/>
  </w:docVars>
  <w:rsids>
    <w:rsidRoot w:val="00014E14"/>
    <w:rsid w:val="00014E14"/>
    <w:rsid w:val="00250BBE"/>
    <w:rsid w:val="00353525"/>
    <w:rsid w:val="00884B2C"/>
    <w:rsid w:val="1C2654C8"/>
    <w:rsid w:val="5690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555</Characters>
  <Lines>4</Lines>
  <Paragraphs>1</Paragraphs>
  <TotalTime>0</TotalTime>
  <ScaleCrop>false</ScaleCrop>
  <LinksUpToDate>false</LinksUpToDate>
  <CharactersWithSpaces>556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2021-03-31T07:22:00Z</dcterms:created>
  <dc:creator>zhu</dc:creator>
  <cp:lastModifiedBy>Chen.</cp:lastModifiedBy>
  <dcterms:modified xsi:type="dcterms:W3CDTF">2022-06-13T07:44:52Z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BB9EFB55B0364B87BC529C86452D6770</vt:lpwstr>
  </property>
</Properties>
</file>