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00" w:lineRule="auto"/>
        <w:ind w:left="0" w:right="0" w:firstLine="0"/>
        <w:jc w:val="center"/>
        <w:textAlignment w:val="auto"/>
        <w:rPr>
          <w:rFonts w:hint="eastAsia"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上海震旦职业学院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00" w:lineRule="auto"/>
        <w:ind w:left="0" w:right="0" w:firstLine="0"/>
        <w:jc w:val="center"/>
        <w:textAlignment w:val="auto"/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202</w:t>
      </w:r>
      <w:r>
        <w:rPr>
          <w:rFonts w:hint="eastAsia" w:asciiTheme="majorEastAsia" w:hAnsiTheme="majorEastAsia" w:eastAsiaTheme="majorEastAsia"/>
          <w:b/>
          <w:sz w:val="28"/>
          <w:szCs w:val="28"/>
          <w:lang w:val="en-US" w:eastAsia="zh-CN"/>
        </w:rPr>
        <w:t>2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>年“三校生”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《体育类综合面试》考试大纲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00" w:lineRule="auto"/>
        <w:ind w:left="360" w:right="0" w:hanging="36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一、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面试内容与要求（面试总分100分）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00" w:lineRule="auto"/>
        <w:ind w:left="216" w:leftChars="103" w:right="0" w:firstLine="271" w:firstLineChars="113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1.自我介绍（30分/2分钟）：介绍个人兴趣、爱好、特长等。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00" w:lineRule="auto"/>
        <w:ind w:left="18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考核目标：了解考生简明叙述个人信息的能力及语言表达能力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00" w:lineRule="auto"/>
        <w:ind w:left="216" w:leftChars="103" w:right="0" w:firstLine="271" w:firstLineChars="113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2.命题回答（40分/3分钟）：考生随机自选1个命题并回答。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00" w:lineRule="auto"/>
        <w:ind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考核目标：考察学生文化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基础知识掌握的程度及了解青年学生答题时所映的世界观、人生观、价值观。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00" w:lineRule="auto"/>
        <w:ind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3.现场提问（30分/2分钟）：教师随机对考生所报的院校、专业及个人志向提出二至三个问题，请考生现场回答。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00" w:lineRule="auto"/>
        <w:ind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考核目标：考察考生对所报院校及专业的了解程度。考察考生的思维灵敏度及应变能力。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00" w:lineRule="auto"/>
        <w:ind w:left="360" w:right="0" w:hanging="36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二、 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综合面试参考标准</w:t>
      </w:r>
    </w:p>
    <w:tbl>
      <w:tblPr>
        <w:tblStyle w:val="3"/>
        <w:tblpPr w:leftFromText="180" w:rightFromText="180" w:vertAnchor="text" w:horzAnchor="page" w:tblpX="1816" w:tblpY="220"/>
        <w:tblOverlap w:val="never"/>
        <w:tblW w:w="85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1"/>
        <w:gridCol w:w="4524"/>
        <w:gridCol w:w="1423"/>
        <w:gridCol w:w="12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281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项目</w:t>
            </w:r>
          </w:p>
        </w:tc>
        <w:tc>
          <w:tcPr>
            <w:tcW w:w="5947" w:type="dxa"/>
            <w:gridSpan w:val="2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评分标准</w:t>
            </w:r>
          </w:p>
        </w:tc>
        <w:tc>
          <w:tcPr>
            <w:tcW w:w="128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1281" w:type="dxa"/>
            <w:vMerge w:val="restart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自我介绍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（30分）</w:t>
            </w:r>
          </w:p>
        </w:tc>
        <w:tc>
          <w:tcPr>
            <w:tcW w:w="4524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态度认真，语言表达流畅、准确。思路清晰，能简明叙述个人信息，观点正确</w:t>
            </w:r>
          </w:p>
        </w:tc>
        <w:tc>
          <w:tcPr>
            <w:tcW w:w="142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A.优秀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30-24分</w:t>
            </w:r>
          </w:p>
        </w:tc>
        <w:tc>
          <w:tcPr>
            <w:tcW w:w="128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281" w:type="dxa"/>
            <w:vMerge w:val="continue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4524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态度认真，能简明叙述个人信息，观点正确，口头表达能力尚可</w:t>
            </w:r>
          </w:p>
        </w:tc>
        <w:tc>
          <w:tcPr>
            <w:tcW w:w="142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right="0" w:rightChars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23-18分</w:t>
            </w:r>
          </w:p>
        </w:tc>
        <w:tc>
          <w:tcPr>
            <w:tcW w:w="128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281" w:type="dxa"/>
            <w:vMerge w:val="continue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4524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言行不够得体，不能简述个人信息，涉及的观点不正确</w:t>
            </w:r>
          </w:p>
        </w:tc>
        <w:tc>
          <w:tcPr>
            <w:tcW w:w="142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不合格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Chars="0" w:right="0" w:rightChars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17-0分</w:t>
            </w:r>
          </w:p>
        </w:tc>
        <w:tc>
          <w:tcPr>
            <w:tcW w:w="128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281" w:type="dxa"/>
            <w:vMerge w:val="restart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命题回答（40分）</w:t>
            </w:r>
          </w:p>
        </w:tc>
        <w:tc>
          <w:tcPr>
            <w:tcW w:w="4524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政治观点正确，语言表达流畅，答题符合题意、正确，且条理清晰，逻辑性较强</w:t>
            </w:r>
          </w:p>
        </w:tc>
        <w:tc>
          <w:tcPr>
            <w:tcW w:w="142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优秀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right="0" w:rightChars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40-32分</w:t>
            </w:r>
          </w:p>
        </w:tc>
        <w:tc>
          <w:tcPr>
            <w:tcW w:w="128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281" w:type="dxa"/>
            <w:vMerge w:val="continue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4524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政治观点正确，语言表达能力尚可，答题基本符合题意</w:t>
            </w:r>
          </w:p>
        </w:tc>
        <w:tc>
          <w:tcPr>
            <w:tcW w:w="142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Chars="0" w:right="0" w:rightChars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31-24分</w:t>
            </w:r>
          </w:p>
        </w:tc>
        <w:tc>
          <w:tcPr>
            <w:tcW w:w="128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281" w:type="dxa"/>
            <w:vMerge w:val="continue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4524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答题不符合题意，涉及的观点不正确</w:t>
            </w:r>
          </w:p>
        </w:tc>
        <w:tc>
          <w:tcPr>
            <w:tcW w:w="142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不合格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Chars="0" w:right="0" w:rightChars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23-0分</w:t>
            </w:r>
          </w:p>
        </w:tc>
        <w:tc>
          <w:tcPr>
            <w:tcW w:w="128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1281" w:type="dxa"/>
            <w:vMerge w:val="restart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现场提问（30分）</w:t>
            </w:r>
          </w:p>
        </w:tc>
        <w:tc>
          <w:tcPr>
            <w:tcW w:w="4524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答题符合题意，应变能力较强，语言表达流畅，涉及的观点正确</w:t>
            </w:r>
          </w:p>
        </w:tc>
        <w:tc>
          <w:tcPr>
            <w:tcW w:w="142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优秀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right="0" w:rightChars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30-24分</w:t>
            </w:r>
          </w:p>
        </w:tc>
        <w:tc>
          <w:tcPr>
            <w:tcW w:w="128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281" w:type="dxa"/>
            <w:vMerge w:val="continue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4524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答题基本符合题意，应变能力及语言表达能力尚可</w:t>
            </w:r>
          </w:p>
        </w:tc>
        <w:tc>
          <w:tcPr>
            <w:tcW w:w="142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Chars="0" w:right="0" w:rightChars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23-18分</w:t>
            </w:r>
          </w:p>
        </w:tc>
        <w:tc>
          <w:tcPr>
            <w:tcW w:w="128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1281" w:type="dxa"/>
            <w:vMerge w:val="continue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4524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答题不符合题意，涉及的观点不正确</w:t>
            </w:r>
          </w:p>
        </w:tc>
        <w:tc>
          <w:tcPr>
            <w:tcW w:w="142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不合格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Chars="0" w:right="0" w:rightChars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17-0分</w:t>
            </w:r>
          </w:p>
        </w:tc>
        <w:tc>
          <w:tcPr>
            <w:tcW w:w="128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7228" w:type="dxa"/>
            <w:gridSpan w:val="3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总分</w:t>
            </w:r>
          </w:p>
        </w:tc>
        <w:tc>
          <w:tcPr>
            <w:tcW w:w="128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3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</w:tbl>
    <w:p>
      <w:pPr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986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27B17E"/>
    <w:multiLevelType w:val="singleLevel"/>
    <w:tmpl w:val="E527B17E"/>
    <w:lvl w:ilvl="0" w:tentative="0">
      <w:start w:val="2"/>
      <w:numFmt w:val="upperLetter"/>
      <w:lvlText w:val="%1."/>
      <w:lvlJc w:val="left"/>
      <w:pPr>
        <w:tabs>
          <w:tab w:val="left" w:pos="312"/>
        </w:tabs>
      </w:pPr>
    </w:lvl>
  </w:abstractNum>
  <w:abstractNum w:abstractNumId="1">
    <w:nsid w:val="014F6969"/>
    <w:multiLevelType w:val="singleLevel"/>
    <w:tmpl w:val="014F6969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2">
    <w:nsid w:val="5F51AD96"/>
    <w:multiLevelType w:val="singleLevel"/>
    <w:tmpl w:val="5F51AD96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2MjA3Y2FjZTc4Y2ZjMGRkYzg1NzllNTc1OTc4MWMifQ=="/>
  </w:docVars>
  <w:rsids>
    <w:rsidRoot w:val="3E412A69"/>
    <w:rsid w:val="1AC769B0"/>
    <w:rsid w:val="32366E94"/>
    <w:rsid w:val="3E412A69"/>
    <w:rsid w:val="6C304BB4"/>
    <w:rsid w:val="7AE3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571</Words>
  <Characters>622</Characters>
  <Lines>0</Lines>
  <Paragraphs>0</Paragraphs>
  <TotalTime>2</TotalTime>
  <ScaleCrop>false</ScaleCrop>
  <LinksUpToDate>false</LinksUpToDate>
  <CharactersWithSpaces>623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2021-04-06T07:31:00Z</dcterms:created>
  <dc:creator>小强</dc:creator>
  <cp:lastModifiedBy>Chen.</cp:lastModifiedBy>
  <dcterms:modified xsi:type="dcterms:W3CDTF">2022-06-13T07:45:22Z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2FF37EC3A668460A976719DFA191EBAC</vt:lpwstr>
  </property>
</Properties>
</file>