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2C8EA"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 w14:paraId="3BA92ACC">
      <w:pPr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年三校生专业技能（素描）考试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纲</w:t>
      </w:r>
    </w:p>
    <w:p w14:paraId="23020EA2">
      <w:pPr>
        <w:rPr>
          <w:rFonts w:hint="eastAsia"/>
        </w:rPr>
      </w:pPr>
    </w:p>
    <w:p w14:paraId="5BE2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 w14:paraId="53BB2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（一）《素描》考试的基本目的是考核学生观察和表现对象的造型能力，要求学生具备良好的绘画造型能力，即对物象形体的描绘、概括和表现能力。</w:t>
      </w:r>
    </w:p>
    <w:p w14:paraId="20537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（二）考核重点</w:t>
      </w:r>
    </w:p>
    <w:p w14:paraId="1618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1、构图组织能力，画面均衡、和谐。</w:t>
      </w:r>
    </w:p>
    <w:p w14:paraId="0E626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2、造型表现能力，具备表现物象的形体、比例、结构、明暗、空间等关系的能力。</w:t>
      </w:r>
    </w:p>
    <w:p w14:paraId="45F4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3、结构分析与概括能力，理解物象造型的结构和空间关系。使画面具有一定的形式美感。</w:t>
      </w:r>
    </w:p>
    <w:p w14:paraId="2F64B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二、考试内容</w:t>
      </w:r>
    </w:p>
    <w:p w14:paraId="2357D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石膏头像写生（试卷尺寸：</w:t>
      </w: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4开铅画纸</w:t>
      </w: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389E8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三、考试时间</w:t>
      </w:r>
    </w:p>
    <w:p w14:paraId="1B72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90分钟。</w:t>
      </w:r>
    </w:p>
    <w:p w14:paraId="127ED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四、考生画具准备</w:t>
      </w:r>
    </w:p>
    <w:p w14:paraId="53786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除画板、画架、画凳、画纸外，其余绘画用品，请考生自备。</w:t>
      </w:r>
    </w:p>
    <w:p w14:paraId="568065A8">
      <w:pPr>
        <w:spacing w:line="400" w:lineRule="exact"/>
        <w:ind w:firstLine="560" w:firstLineChars="200"/>
        <w:rPr>
          <w:rFonts w:hint="eastAsia" w:ascii="宋体" w:hAnsi="宋体" w:eastAsia="宋体" w:cs="Arial"/>
          <w:color w:val="333333"/>
          <w:kern w:val="0"/>
          <w:sz w:val="28"/>
          <w:szCs w:val="28"/>
        </w:rPr>
      </w:pPr>
    </w:p>
    <w:p w14:paraId="7C1EF57F">
      <w:pPr>
        <w:spacing w:line="400" w:lineRule="exact"/>
        <w:ind w:firstLine="420" w:firstLineChars="200"/>
        <w:rPr>
          <w:rFonts w:hint="eastAsia"/>
        </w:rPr>
      </w:pPr>
    </w:p>
    <w:p w14:paraId="064B31A4">
      <w:pPr>
        <w:spacing w:line="400" w:lineRule="exact"/>
        <w:ind w:firstLine="420" w:firstLineChars="200"/>
        <w:rPr>
          <w:rFonts w:hint="eastAsia"/>
        </w:rPr>
      </w:pPr>
    </w:p>
    <w:p w14:paraId="270196BA">
      <w:pPr>
        <w:spacing w:line="400" w:lineRule="exact"/>
        <w:ind w:firstLine="420" w:firstLineChars="200"/>
        <w:rPr>
          <w:rFonts w:hint="eastAsia"/>
        </w:rPr>
      </w:pPr>
    </w:p>
    <w:p w14:paraId="1745C8A1">
      <w:pPr>
        <w:spacing w:line="400" w:lineRule="exact"/>
        <w:ind w:firstLine="420" w:firstLineChars="200"/>
        <w:rPr>
          <w:rFonts w:hint="eastAsia"/>
        </w:rPr>
      </w:pPr>
    </w:p>
    <w:p w14:paraId="532E5C9D">
      <w:pPr>
        <w:spacing w:line="400" w:lineRule="exact"/>
        <w:ind w:firstLine="420" w:firstLineChars="200"/>
        <w:rPr>
          <w:rFonts w:hint="eastAsia"/>
        </w:rPr>
      </w:pPr>
    </w:p>
    <w:p w14:paraId="76CF73A9">
      <w:pPr>
        <w:spacing w:line="400" w:lineRule="exact"/>
        <w:ind w:firstLine="420" w:firstLineChars="200"/>
        <w:rPr>
          <w:rFonts w:hint="eastAsia"/>
        </w:rPr>
      </w:pPr>
    </w:p>
    <w:p w14:paraId="04C67F7B">
      <w:pPr>
        <w:spacing w:line="400" w:lineRule="exact"/>
        <w:ind w:firstLine="420" w:firstLineChars="200"/>
        <w:rPr>
          <w:rFonts w:hint="eastAsia"/>
        </w:rPr>
      </w:pPr>
    </w:p>
    <w:p w14:paraId="584541E9">
      <w:pPr>
        <w:spacing w:line="400" w:lineRule="exact"/>
        <w:ind w:firstLine="420" w:firstLineChars="200"/>
        <w:rPr>
          <w:rFonts w:hint="eastAsia"/>
        </w:rPr>
      </w:pPr>
    </w:p>
    <w:p w14:paraId="7F4F11A4">
      <w:pPr>
        <w:spacing w:line="400" w:lineRule="exact"/>
        <w:ind w:firstLine="420" w:firstLineChars="200"/>
        <w:rPr>
          <w:rFonts w:hint="eastAsia"/>
        </w:rPr>
      </w:pPr>
    </w:p>
    <w:p w14:paraId="2725D0B1">
      <w:pPr>
        <w:spacing w:line="400" w:lineRule="exact"/>
        <w:ind w:firstLine="420" w:firstLineChars="200"/>
        <w:rPr>
          <w:rFonts w:hint="eastAsia"/>
        </w:rPr>
      </w:pPr>
    </w:p>
    <w:p w14:paraId="2D66262D"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 w14:paraId="30763805">
      <w:pPr>
        <w:spacing w:line="400" w:lineRule="exact"/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年三校生专业技能考试考纲（色彩）</w:t>
      </w:r>
    </w:p>
    <w:p w14:paraId="0AB78860">
      <w:pPr>
        <w:spacing w:line="400" w:lineRule="exact"/>
        <w:ind w:firstLine="420" w:firstLineChars="200"/>
        <w:rPr>
          <w:rFonts w:hint="eastAsia"/>
        </w:rPr>
      </w:pPr>
    </w:p>
    <w:p w14:paraId="5148AF89">
      <w:pPr>
        <w:spacing w:line="480" w:lineRule="exact"/>
        <w:rPr>
          <w:rFonts w:hint="eastAsia" w:ascii="华文中宋" w:hAnsi="华文中宋" w:eastAsia="华文中宋"/>
          <w:b/>
          <w:sz w:val="28"/>
          <w:szCs w:val="28"/>
        </w:rPr>
      </w:pPr>
      <w:r>
        <w:rPr>
          <w:rFonts w:ascii="华文中宋" w:hAnsi="华文中宋" w:eastAsia="华文中宋" w:cs="Arial"/>
          <w:b/>
          <w:color w:val="333333"/>
          <w:kern w:val="0"/>
          <w:sz w:val="28"/>
          <w:szCs w:val="28"/>
        </w:rPr>
        <w:t>一、 </w:t>
      </w: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考核目标</w:t>
      </w:r>
    </w:p>
    <w:p w14:paraId="0070D6EB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（一）《色彩》考试的基本目的是考核学生观察和表现对象的色彩能力，要求学生具备良好的写实绘画能力，即对物象的造型与色彩的描绘、概括和表现能力。</w:t>
      </w:r>
    </w:p>
    <w:p w14:paraId="1E916ECB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（二）考核重点</w:t>
      </w:r>
    </w:p>
    <w:p w14:paraId="6E0DA7A1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1、构图组织能力，画面均衡、和谐。</w:t>
      </w:r>
    </w:p>
    <w:p w14:paraId="4FD7A3A6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2、生动地塑造所描绘的对象，具备客观表现物体造型、色相、明暗、冷暖、空间、主次等色彩关系的能力，有扎实的绘画基本功。</w:t>
      </w:r>
    </w:p>
    <w:p w14:paraId="09779431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3、色彩关系和谐，有整体色调感，具有一定的形式美感。</w:t>
      </w:r>
    </w:p>
    <w:p w14:paraId="4940D8D3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二、考试内容</w:t>
      </w:r>
    </w:p>
    <w:p w14:paraId="70453316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水粉静物写生（试卷尺寸：</w:t>
      </w:r>
      <w:r>
        <w:rPr>
          <w:rFonts w:ascii="Arial" w:hAnsi="Arial" w:eastAsia="宋体" w:cs="Arial"/>
          <w:color w:val="333333"/>
          <w:kern w:val="0"/>
          <w:sz w:val="28"/>
          <w:szCs w:val="28"/>
        </w:rPr>
        <w:t>4开铅画纸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）。</w:t>
      </w:r>
    </w:p>
    <w:p w14:paraId="5CE5C4BD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三、考试时间：</w:t>
      </w:r>
    </w:p>
    <w:p w14:paraId="5FBFF56F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90分钟。</w:t>
      </w:r>
    </w:p>
    <w:p w14:paraId="55047228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四、考生画具准备</w:t>
      </w:r>
    </w:p>
    <w:p w14:paraId="6AD14107">
      <w:pPr>
        <w:spacing w:line="480" w:lineRule="exact"/>
        <w:ind w:firstLine="560" w:firstLineChars="200"/>
        <w:rPr>
          <w:rFonts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除画板、画</w:t>
      </w:r>
      <w:bookmarkStart w:id="0" w:name="_GoBack"/>
      <w:bookmarkEnd w:id="0"/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架、画凳、画纸外，其余绘画用品，请考生自备。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MmU5ZjM1M2NmMWE1NTg3ZWE1MmFmNTJiZjk5NTYifQ=="/>
  </w:docVars>
  <w:rsids>
    <w:rsidRoot w:val="00014E14"/>
    <w:rsid w:val="00014E14"/>
    <w:rsid w:val="00250BBE"/>
    <w:rsid w:val="00353525"/>
    <w:rsid w:val="006A16DD"/>
    <w:rsid w:val="00884B2C"/>
    <w:rsid w:val="1C2654C8"/>
    <w:rsid w:val="29F60F8F"/>
    <w:rsid w:val="56901987"/>
    <w:rsid w:val="6CAD418F"/>
    <w:rsid w:val="7F4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555</Characters>
  <Lines>4</Lines>
  <Paragraphs>1</Paragraphs>
  <TotalTime>0</TotalTime>
  <ScaleCrop>false</ScaleCrop>
  <LinksUpToDate>false</LinksUpToDate>
  <CharactersWithSpaces>556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2021-03-31T07:22:00Z</dcterms:created>
  <dc:creator>zhu</dc:creator>
  <cp:lastModifiedBy>虚无缥缈</cp:lastModifiedBy>
  <dcterms:modified xsi:type="dcterms:W3CDTF">2026-05-12T07:10:34Z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F5335C8463B14D56965CA758588BBBCB_13</vt:lpwstr>
  </property>
  <property fmtid="{D5CDD505-2E9C-101B-9397-08002B2CF9AE}" pid="4" name="KSOTemplateDocerSaveRecord">
    <vt:lpwstr>eyJoZGlkIjoiOWE0MmU5ZjM1M2NmMWE1NTg3ZWE1MmFmNTJiZjk5NTYiLCJ1c2VySWQiOiIyNDU1OTY1MDAifQ==</vt:lpwstr>
  </property>
</Properties>
</file>